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D7B" w:rsidRDefault="001C2D7B" w14:paraId="0C9852A3" w14:textId="77777777">
      <w:pPr>
        <w:rPr>
          <w:rFonts w:ascii="Times New Roman" w:hAnsi="Times New Roman" w:cs="Times New Roman"/>
        </w:rPr>
      </w:pPr>
      <w:r w:rsidRPr="00B329FA">
        <w:rPr>
          <w:rFonts w:ascii="Times New Roman" w:hAnsi="Times New Roman" w:cs="Times New Roman"/>
        </w:rPr>
        <w:t xml:space="preserve">To </w:t>
      </w:r>
      <w:r w:rsidRPr="00B329FA" w:rsidR="00B329FA">
        <w:rPr>
          <w:rFonts w:ascii="Times New Roman" w:hAnsi="Times New Roman" w:cs="Times New Roman"/>
        </w:rPr>
        <w:t>Whom It May Concern:</w:t>
      </w:r>
    </w:p>
    <w:p w:rsidR="001C12A5" w:rsidP="00B329FA" w:rsidRDefault="00843484" w14:paraId="3DBA4DBF" w14:textId="46E1F452">
      <w:pPr>
        <w:jc w:val="both"/>
        <w:rPr>
          <w:rFonts w:ascii="Times New Roman" w:hAnsi="Times New Roman" w:cs="Times New Roman"/>
        </w:rPr>
      </w:pPr>
      <w:r w:rsidRPr="0D14265A" w:rsidR="00843484">
        <w:rPr>
          <w:rFonts w:ascii="Times New Roman" w:hAnsi="Times New Roman" w:cs="Times New Roman"/>
        </w:rPr>
        <w:t>XX</w:t>
      </w:r>
      <w:r w:rsidRPr="0D14265A" w:rsidR="009946B2">
        <w:rPr>
          <w:rFonts w:ascii="Times New Roman" w:hAnsi="Times New Roman" w:cs="Times New Roman"/>
        </w:rPr>
        <w:t>-year-old</w:t>
      </w:r>
      <w:r w:rsidRPr="0D14265A" w:rsidR="001C12A5">
        <w:rPr>
          <w:rFonts w:ascii="Times New Roman" w:hAnsi="Times New Roman" w:cs="Times New Roman"/>
        </w:rPr>
        <w:t xml:space="preserve"> </w:t>
      </w:r>
      <w:r w:rsidRPr="0D14265A" w:rsidR="0048513F">
        <w:rPr>
          <w:rFonts w:ascii="Times New Roman" w:hAnsi="Times New Roman" w:cs="Times New Roman"/>
        </w:rPr>
        <w:t xml:space="preserve">gentleman with NSCLC metastatic to </w:t>
      </w:r>
      <w:r w:rsidRPr="0D14265A" w:rsidR="006E75E3">
        <w:rPr>
          <w:rFonts w:ascii="Times New Roman" w:hAnsi="Times New Roman" w:cs="Times New Roman"/>
        </w:rPr>
        <w:t>the thoracic</w:t>
      </w:r>
      <w:r w:rsidRPr="0D14265A" w:rsidR="0048513F">
        <w:rPr>
          <w:rFonts w:ascii="Times New Roman" w:hAnsi="Times New Roman" w:cs="Times New Roman"/>
        </w:rPr>
        <w:t xml:space="preserve"> spine causing </w:t>
      </w:r>
      <w:r w:rsidRPr="0D14265A" w:rsidR="001C12A5">
        <w:rPr>
          <w:rFonts w:ascii="Times New Roman" w:hAnsi="Times New Roman" w:cs="Times New Roman"/>
        </w:rPr>
        <w:t xml:space="preserve">severe pain. We are </w:t>
      </w:r>
      <w:r w:rsidRPr="0D14265A" w:rsidR="001C12A5">
        <w:rPr>
          <w:rFonts w:ascii="Times New Roman" w:hAnsi="Times New Roman" w:cs="Times New Roman"/>
        </w:rPr>
        <w:t>submitting</w:t>
      </w:r>
      <w:r w:rsidRPr="0D14265A" w:rsidR="001C12A5">
        <w:rPr>
          <w:rFonts w:ascii="Times New Roman" w:hAnsi="Times New Roman" w:cs="Times New Roman"/>
        </w:rPr>
        <w:t xml:space="preserve"> </w:t>
      </w:r>
      <w:r w:rsidRPr="0D14265A" w:rsidR="009946B2">
        <w:rPr>
          <w:rFonts w:ascii="Times New Roman" w:hAnsi="Times New Roman" w:cs="Times New Roman"/>
        </w:rPr>
        <w:t xml:space="preserve">for </w:t>
      </w:r>
      <w:r w:rsidRPr="0D14265A" w:rsidR="009946B2">
        <w:rPr>
          <w:rFonts w:ascii="Times New Roman" w:hAnsi="Times New Roman" w:cs="Times New Roman"/>
          <w:b w:val="1"/>
          <w:bCs w:val="1"/>
        </w:rPr>
        <w:t>expedited appeal</w:t>
      </w:r>
      <w:r w:rsidRPr="0D14265A" w:rsidR="009946B2">
        <w:rPr>
          <w:rFonts w:ascii="Times New Roman" w:hAnsi="Times New Roman" w:cs="Times New Roman"/>
        </w:rPr>
        <w:t xml:space="preserve"> given that if the patient’s treatment </w:t>
      </w:r>
      <w:r w:rsidRPr="0D14265A" w:rsidR="00AA0F59">
        <w:rPr>
          <w:rFonts w:ascii="Times New Roman" w:hAnsi="Times New Roman" w:cs="Times New Roman"/>
        </w:rPr>
        <w:t xml:space="preserve">is delayed further, </w:t>
      </w:r>
      <w:r w:rsidRPr="0D14265A" w:rsidR="006E75E3">
        <w:rPr>
          <w:rFonts w:ascii="Times New Roman" w:hAnsi="Times New Roman" w:cs="Times New Roman"/>
        </w:rPr>
        <w:t>he</w:t>
      </w:r>
      <w:r w:rsidRPr="0D14265A" w:rsidR="009946B2">
        <w:rPr>
          <w:rFonts w:ascii="Times New Roman" w:hAnsi="Times New Roman" w:cs="Times New Roman"/>
        </w:rPr>
        <w:t xml:space="preserve"> is </w:t>
      </w:r>
      <w:r w:rsidRPr="0D14265A" w:rsidR="009946B2">
        <w:rPr>
          <w:rFonts w:ascii="Times New Roman" w:hAnsi="Times New Roman" w:cs="Times New Roman"/>
        </w:rPr>
        <w:t>a</w:t>
      </w:r>
      <w:r w:rsidRPr="0D14265A" w:rsidR="1C7133B5">
        <w:rPr>
          <w:rFonts w:ascii="Times New Roman" w:hAnsi="Times New Roman" w:cs="Times New Roman"/>
        </w:rPr>
        <w:t>t</w:t>
      </w:r>
      <w:r w:rsidRPr="0D14265A" w:rsidR="009946B2">
        <w:rPr>
          <w:rFonts w:ascii="Times New Roman" w:hAnsi="Times New Roman" w:cs="Times New Roman"/>
        </w:rPr>
        <w:t xml:space="preserve"> risk</w:t>
      </w:r>
      <w:r w:rsidRPr="0D14265A" w:rsidR="009946B2">
        <w:rPr>
          <w:rFonts w:ascii="Times New Roman" w:hAnsi="Times New Roman" w:cs="Times New Roman"/>
        </w:rPr>
        <w:t xml:space="preserve"> for substantial morbidity given the critical nature of the involvement of h</w:t>
      </w:r>
      <w:r w:rsidRPr="0D14265A" w:rsidR="00843484">
        <w:rPr>
          <w:rFonts w:ascii="Times New Roman" w:hAnsi="Times New Roman" w:cs="Times New Roman"/>
        </w:rPr>
        <w:t>is</w:t>
      </w:r>
      <w:r w:rsidRPr="0D14265A" w:rsidR="009946B2">
        <w:rPr>
          <w:rFonts w:ascii="Times New Roman" w:hAnsi="Times New Roman" w:cs="Times New Roman"/>
        </w:rPr>
        <w:t xml:space="preserve"> spine with metastatic cancer.</w:t>
      </w:r>
      <w:r w:rsidRPr="0D14265A" w:rsidR="0048513F">
        <w:rPr>
          <w:rFonts w:ascii="Times New Roman" w:hAnsi="Times New Roman" w:cs="Times New Roman"/>
        </w:rPr>
        <w:t xml:space="preserve"> Case number: </w:t>
      </w:r>
      <w:r w:rsidRPr="0D14265A" w:rsidR="00843484">
        <w:rPr>
          <w:rFonts w:ascii="Times New Roman" w:hAnsi="Times New Roman" w:cs="Times New Roman"/>
        </w:rPr>
        <w:t>XXXXX</w:t>
      </w:r>
    </w:p>
    <w:p w:rsidR="009946B2" w:rsidP="001C12A5" w:rsidRDefault="001C12A5" w14:paraId="03DBCC87" w14:textId="57216B06">
      <w:pPr>
        <w:jc w:val="both"/>
        <w:rPr>
          <w:rFonts w:ascii="Times New Roman" w:hAnsi="Times New Roman" w:cs="Times New Roman"/>
        </w:rPr>
      </w:pPr>
      <w:r>
        <w:rPr>
          <w:rFonts w:ascii="Times New Roman" w:hAnsi="Times New Roman" w:cs="Times New Roman"/>
        </w:rPr>
        <w:t xml:space="preserve">We have requested authorization to perform SBRT </w:t>
      </w:r>
      <w:r w:rsidR="0048513F">
        <w:rPr>
          <w:rFonts w:ascii="Times New Roman" w:hAnsi="Times New Roman" w:cs="Times New Roman"/>
        </w:rPr>
        <w:t>to his painful boney spine metastatic disease. This request has nothing to do with oligometastatic disease state or otherwise</w:t>
      </w:r>
      <w:r>
        <w:rPr>
          <w:rFonts w:ascii="Times New Roman" w:hAnsi="Times New Roman" w:cs="Times New Roman"/>
        </w:rPr>
        <w:t xml:space="preserve">. We have requested this treatment approach because it has been proven superior in two phase II/III </w:t>
      </w:r>
      <w:r w:rsidR="009946B2">
        <w:rPr>
          <w:rFonts w:ascii="Times New Roman" w:hAnsi="Times New Roman" w:cs="Times New Roman"/>
        </w:rPr>
        <w:t xml:space="preserve">multi-center </w:t>
      </w:r>
      <w:r>
        <w:rPr>
          <w:rFonts w:ascii="Times New Roman" w:hAnsi="Times New Roman" w:cs="Times New Roman"/>
        </w:rPr>
        <w:t xml:space="preserve">randomized trials performed in </w:t>
      </w:r>
      <w:r w:rsidR="00AA0F59">
        <w:rPr>
          <w:rFonts w:ascii="Times New Roman" w:hAnsi="Times New Roman" w:cs="Times New Roman"/>
        </w:rPr>
        <w:t xml:space="preserve">Europe and in Canada/Australia. These trials </w:t>
      </w:r>
      <w:r>
        <w:rPr>
          <w:rFonts w:ascii="Times New Roman" w:hAnsi="Times New Roman" w:cs="Times New Roman"/>
        </w:rPr>
        <w:t>compared</w:t>
      </w:r>
      <w:r w:rsidR="00AA0F59">
        <w:rPr>
          <w:rFonts w:ascii="Times New Roman" w:hAnsi="Times New Roman" w:cs="Times New Roman"/>
        </w:rPr>
        <w:t xml:space="preserve"> SBRT </w:t>
      </w:r>
      <w:r>
        <w:rPr>
          <w:rFonts w:ascii="Times New Roman" w:hAnsi="Times New Roman" w:cs="Times New Roman"/>
        </w:rPr>
        <w:t>to conventional</w:t>
      </w:r>
      <w:r w:rsidR="0048513F">
        <w:rPr>
          <w:rFonts w:ascii="Times New Roman" w:hAnsi="Times New Roman" w:cs="Times New Roman"/>
        </w:rPr>
        <w:t xml:space="preserve"> palliative radiotherapy techniques</w:t>
      </w:r>
      <w:r>
        <w:rPr>
          <w:rFonts w:ascii="Times New Roman" w:hAnsi="Times New Roman" w:cs="Times New Roman"/>
        </w:rPr>
        <w:t xml:space="preserve"> using 30 Gy in 10 treatments and 20 Gy in 5 </w:t>
      </w:r>
      <w:r w:rsidR="009946B2">
        <w:rPr>
          <w:rFonts w:ascii="Times New Roman" w:hAnsi="Times New Roman" w:cs="Times New Roman"/>
        </w:rPr>
        <w:t>fractions</w:t>
      </w:r>
      <w:r>
        <w:rPr>
          <w:rFonts w:ascii="Times New Roman" w:hAnsi="Times New Roman" w:cs="Times New Roman"/>
        </w:rPr>
        <w:t xml:space="preserve">, respectively. The </w:t>
      </w:r>
      <w:r w:rsidR="009946B2">
        <w:rPr>
          <w:rFonts w:ascii="Times New Roman" w:hAnsi="Times New Roman" w:cs="Times New Roman"/>
        </w:rPr>
        <w:t>citations are:</w:t>
      </w:r>
    </w:p>
    <w:p w:rsidR="009946B2" w:rsidP="001C12A5" w:rsidRDefault="009946B2" w14:paraId="13E4E369" w14:textId="601EE841">
      <w:pPr>
        <w:jc w:val="both"/>
        <w:rPr>
          <w:rFonts w:ascii="Times New Roman" w:hAnsi="Times New Roman" w:cs="Times New Roman"/>
        </w:rPr>
      </w:pPr>
      <w:r>
        <w:rPr>
          <w:rFonts w:ascii="Times New Roman" w:hAnsi="Times New Roman" w:cs="Times New Roman"/>
        </w:rPr>
        <w:t xml:space="preserve">1) </w:t>
      </w:r>
      <w:proofErr w:type="spellStart"/>
      <w:r w:rsidR="001C12A5">
        <w:rPr>
          <w:rFonts w:ascii="Times New Roman" w:hAnsi="Times New Roman" w:cs="Times New Roman"/>
        </w:rPr>
        <w:t>Radiother</w:t>
      </w:r>
      <w:proofErr w:type="spellEnd"/>
      <w:r w:rsidR="001C12A5">
        <w:rPr>
          <w:rFonts w:ascii="Times New Roman" w:hAnsi="Times New Roman" w:cs="Times New Roman"/>
        </w:rPr>
        <w:t xml:space="preserve"> Oncol</w:t>
      </w:r>
      <w:r w:rsidRPr="001C12A5" w:rsidR="001C12A5">
        <w:rPr>
          <w:rFonts w:ascii="Times New Roman" w:hAnsi="Times New Roman" w:cs="Times New Roman"/>
        </w:rPr>
        <w:t xml:space="preserve">. 2018 Aug;128(2):274-282. </w:t>
      </w:r>
      <w:proofErr w:type="spellStart"/>
      <w:r w:rsidRPr="001C12A5" w:rsidR="001C12A5">
        <w:rPr>
          <w:rFonts w:ascii="Times New Roman" w:hAnsi="Times New Roman" w:cs="Times New Roman"/>
        </w:rPr>
        <w:t>doi</w:t>
      </w:r>
      <w:proofErr w:type="spellEnd"/>
      <w:r w:rsidRPr="001C12A5" w:rsidR="001C12A5">
        <w:rPr>
          <w:rFonts w:ascii="Times New Roman" w:hAnsi="Times New Roman" w:cs="Times New Roman"/>
        </w:rPr>
        <w:t xml:space="preserve">: 10.1016/j.radonc.2018.04.030. </w:t>
      </w:r>
      <w:proofErr w:type="spellStart"/>
      <w:r w:rsidRPr="001C12A5" w:rsidR="001C12A5">
        <w:rPr>
          <w:rFonts w:ascii="Times New Roman" w:hAnsi="Times New Roman" w:cs="Times New Roman"/>
        </w:rPr>
        <w:t>Epub</w:t>
      </w:r>
      <w:proofErr w:type="spellEnd"/>
      <w:r w:rsidRPr="001C12A5" w:rsidR="001C12A5">
        <w:rPr>
          <w:rFonts w:ascii="Times New Roman" w:hAnsi="Times New Roman" w:cs="Times New Roman"/>
        </w:rPr>
        <w:t xml:space="preserve"> 2018 May 26.</w:t>
      </w:r>
      <w:r w:rsidR="001C12A5">
        <w:rPr>
          <w:rFonts w:ascii="Times New Roman" w:hAnsi="Times New Roman" w:cs="Times New Roman"/>
        </w:rPr>
        <w:t xml:space="preserve"> </w:t>
      </w:r>
      <w:r w:rsidRPr="001C12A5" w:rsidR="001C12A5">
        <w:rPr>
          <w:rFonts w:ascii="Times New Roman" w:hAnsi="Times New Roman" w:cs="Times New Roman"/>
          <w:i/>
        </w:rPr>
        <w:t>Randomized phase II trial evaluating pain response in patients with spinal metastases following stereotactic body radiotherapy versus three-dimensional conformal radiotherapy</w:t>
      </w:r>
      <w:r w:rsidR="001C12A5">
        <w:rPr>
          <w:rFonts w:ascii="Times New Roman" w:hAnsi="Times New Roman" w:cs="Times New Roman"/>
        </w:rPr>
        <w:t xml:space="preserve"> by T </w:t>
      </w:r>
      <w:proofErr w:type="spellStart"/>
      <w:r w:rsidR="001C12A5">
        <w:rPr>
          <w:rFonts w:ascii="Times New Roman" w:hAnsi="Times New Roman" w:cs="Times New Roman"/>
        </w:rPr>
        <w:t>Sprave</w:t>
      </w:r>
      <w:proofErr w:type="spellEnd"/>
      <w:r w:rsidR="001C12A5">
        <w:rPr>
          <w:rFonts w:ascii="Times New Roman" w:hAnsi="Times New Roman" w:cs="Times New Roman"/>
        </w:rPr>
        <w:t xml:space="preserve"> and </w:t>
      </w:r>
      <w:r>
        <w:rPr>
          <w:rFonts w:ascii="Times New Roman" w:hAnsi="Times New Roman" w:cs="Times New Roman"/>
        </w:rPr>
        <w:t>colleagues</w:t>
      </w:r>
      <w:r w:rsidR="00011D68">
        <w:rPr>
          <w:rFonts w:ascii="Times New Roman" w:hAnsi="Times New Roman" w:cs="Times New Roman"/>
        </w:rPr>
        <w:t>.</w:t>
      </w:r>
    </w:p>
    <w:p w:rsidR="001C12A5" w:rsidP="001C12A5" w:rsidRDefault="009946B2" w14:paraId="7BD19C72" w14:textId="66FF5B14">
      <w:pPr>
        <w:jc w:val="both"/>
        <w:rPr>
          <w:rFonts w:ascii="Times New Roman" w:hAnsi="Times New Roman" w:cs="Times New Roman"/>
        </w:rPr>
      </w:pPr>
      <w:r>
        <w:rPr>
          <w:rFonts w:ascii="Times New Roman" w:hAnsi="Times New Roman" w:cs="Times New Roman"/>
        </w:rPr>
        <w:t xml:space="preserve">2) </w:t>
      </w:r>
      <w:r w:rsidR="001C12A5">
        <w:rPr>
          <w:rFonts w:ascii="Times New Roman" w:hAnsi="Times New Roman" w:cs="Times New Roman"/>
        </w:rPr>
        <w:t>Lancet Oncol</w:t>
      </w:r>
      <w:r w:rsidRPr="001C12A5" w:rsidR="001C12A5">
        <w:rPr>
          <w:rFonts w:ascii="Times New Roman" w:hAnsi="Times New Roman" w:cs="Times New Roman"/>
        </w:rPr>
        <w:t xml:space="preserve">. 2021 Jul;22(7):1023-1033. </w:t>
      </w:r>
      <w:proofErr w:type="spellStart"/>
      <w:r w:rsidRPr="001C12A5" w:rsidR="001C12A5">
        <w:rPr>
          <w:rFonts w:ascii="Times New Roman" w:hAnsi="Times New Roman" w:cs="Times New Roman"/>
        </w:rPr>
        <w:t>doi</w:t>
      </w:r>
      <w:proofErr w:type="spellEnd"/>
      <w:r w:rsidRPr="001C12A5" w:rsidR="001C12A5">
        <w:rPr>
          <w:rFonts w:ascii="Times New Roman" w:hAnsi="Times New Roman" w:cs="Times New Roman"/>
        </w:rPr>
        <w:t xml:space="preserve">: 10.1016/S1470-2045(21)00196-0. </w:t>
      </w:r>
      <w:proofErr w:type="spellStart"/>
      <w:r w:rsidRPr="001C12A5" w:rsidR="001C12A5">
        <w:rPr>
          <w:rFonts w:ascii="Times New Roman" w:hAnsi="Times New Roman" w:cs="Times New Roman"/>
        </w:rPr>
        <w:t>Epub</w:t>
      </w:r>
      <w:proofErr w:type="spellEnd"/>
      <w:r w:rsidRPr="001C12A5" w:rsidR="001C12A5">
        <w:rPr>
          <w:rFonts w:ascii="Times New Roman" w:hAnsi="Times New Roman" w:cs="Times New Roman"/>
        </w:rPr>
        <w:t xml:space="preserve"> 2021 Jun 11.</w:t>
      </w:r>
      <w:r w:rsidR="001C12A5">
        <w:rPr>
          <w:rFonts w:ascii="Times New Roman" w:hAnsi="Times New Roman" w:cs="Times New Roman"/>
        </w:rPr>
        <w:t xml:space="preserve"> </w:t>
      </w:r>
      <w:r w:rsidRPr="001C12A5" w:rsidR="001C12A5">
        <w:rPr>
          <w:rFonts w:ascii="Times New Roman" w:hAnsi="Times New Roman" w:cs="Times New Roman"/>
          <w:i/>
        </w:rPr>
        <w:t xml:space="preserve">Stereotactic body radiotherapy versus conventional external beam radiotherapy in patients with painful spinal metastases: an open-label, </w:t>
      </w:r>
      <w:proofErr w:type="spellStart"/>
      <w:r w:rsidRPr="001C12A5" w:rsidR="001C12A5">
        <w:rPr>
          <w:rFonts w:ascii="Times New Roman" w:hAnsi="Times New Roman" w:cs="Times New Roman"/>
          <w:i/>
        </w:rPr>
        <w:t>multicentre</w:t>
      </w:r>
      <w:proofErr w:type="spellEnd"/>
      <w:r w:rsidRPr="001C12A5" w:rsidR="001C12A5">
        <w:rPr>
          <w:rFonts w:ascii="Times New Roman" w:hAnsi="Times New Roman" w:cs="Times New Roman"/>
          <w:i/>
        </w:rPr>
        <w:t xml:space="preserve">, </w:t>
      </w:r>
      <w:proofErr w:type="spellStart"/>
      <w:r w:rsidRPr="001C12A5" w:rsidR="001C12A5">
        <w:rPr>
          <w:rFonts w:ascii="Times New Roman" w:hAnsi="Times New Roman" w:cs="Times New Roman"/>
          <w:i/>
        </w:rPr>
        <w:t>randomised</w:t>
      </w:r>
      <w:proofErr w:type="spellEnd"/>
      <w:r w:rsidRPr="001C12A5" w:rsidR="001C12A5">
        <w:rPr>
          <w:rFonts w:ascii="Times New Roman" w:hAnsi="Times New Roman" w:cs="Times New Roman"/>
          <w:i/>
        </w:rPr>
        <w:t>, controlled, phase 2/3 trial</w:t>
      </w:r>
      <w:r w:rsidR="001C12A5">
        <w:rPr>
          <w:rFonts w:ascii="Times New Roman" w:hAnsi="Times New Roman" w:cs="Times New Roman"/>
          <w:i/>
        </w:rPr>
        <w:t xml:space="preserve"> </w:t>
      </w:r>
      <w:r w:rsidR="00DB605F">
        <w:rPr>
          <w:rFonts w:ascii="Times New Roman" w:hAnsi="Times New Roman" w:cs="Times New Roman"/>
        </w:rPr>
        <w:t>by A</w:t>
      </w:r>
      <w:r w:rsidR="001C12A5">
        <w:rPr>
          <w:rFonts w:ascii="Times New Roman" w:hAnsi="Times New Roman" w:cs="Times New Roman"/>
        </w:rPr>
        <w:t xml:space="preserve"> Sahgal and colleagues.  </w:t>
      </w:r>
    </w:p>
    <w:p w:rsidR="009946B2" w:rsidP="001C12A5" w:rsidRDefault="001C12A5" w14:paraId="37C65905" w14:textId="2FB85CE8">
      <w:pPr>
        <w:jc w:val="both"/>
        <w:rPr>
          <w:rFonts w:ascii="Times New Roman" w:hAnsi="Times New Roman" w:cs="Times New Roman"/>
        </w:rPr>
      </w:pPr>
      <w:r>
        <w:rPr>
          <w:rFonts w:ascii="Times New Roman" w:hAnsi="Times New Roman" w:cs="Times New Roman"/>
        </w:rPr>
        <w:t xml:space="preserve">These </w:t>
      </w:r>
      <w:r w:rsidR="009946B2">
        <w:rPr>
          <w:rFonts w:ascii="Times New Roman" w:hAnsi="Times New Roman" w:cs="Times New Roman"/>
        </w:rPr>
        <w:t xml:space="preserve">two </w:t>
      </w:r>
      <w:r>
        <w:rPr>
          <w:rFonts w:ascii="Times New Roman" w:hAnsi="Times New Roman" w:cs="Times New Roman"/>
        </w:rPr>
        <w:t xml:space="preserve">trials show </w:t>
      </w:r>
      <w:r w:rsidR="00783136">
        <w:rPr>
          <w:rFonts w:ascii="Times New Roman" w:hAnsi="Times New Roman" w:cs="Times New Roman"/>
        </w:rPr>
        <w:t xml:space="preserve">similar results </w:t>
      </w:r>
      <w:r w:rsidR="00AA0F59">
        <w:rPr>
          <w:rFonts w:ascii="Times New Roman" w:hAnsi="Times New Roman" w:cs="Times New Roman"/>
        </w:rPr>
        <w:t xml:space="preserve">which is </w:t>
      </w:r>
      <w:r>
        <w:rPr>
          <w:rFonts w:ascii="Times New Roman" w:hAnsi="Times New Roman" w:cs="Times New Roman"/>
        </w:rPr>
        <w:t>that SBRT is superior to 30 Gy in 10 and 20 Gy in 5</w:t>
      </w:r>
      <w:r w:rsidR="009946B2">
        <w:rPr>
          <w:rFonts w:ascii="Times New Roman" w:hAnsi="Times New Roman" w:cs="Times New Roman"/>
        </w:rPr>
        <w:t>, respectively</w:t>
      </w:r>
      <w:r>
        <w:rPr>
          <w:rFonts w:ascii="Times New Roman" w:hAnsi="Times New Roman" w:cs="Times New Roman"/>
        </w:rPr>
        <w:t xml:space="preserve"> in terms of pain response and durability of pain control. There was no difference in toxicity between SBRT and the two standard arms in the </w:t>
      </w:r>
      <w:r w:rsidR="007D77C5">
        <w:rPr>
          <w:rFonts w:ascii="Times New Roman" w:hAnsi="Times New Roman" w:cs="Times New Roman"/>
        </w:rPr>
        <w:t>above-mentioned</w:t>
      </w:r>
      <w:r>
        <w:rPr>
          <w:rFonts w:ascii="Times New Roman" w:hAnsi="Times New Roman" w:cs="Times New Roman"/>
        </w:rPr>
        <w:t xml:space="preserve"> trials. </w:t>
      </w:r>
      <w:r w:rsidR="009946B2">
        <w:rPr>
          <w:rFonts w:ascii="Times New Roman" w:hAnsi="Times New Roman" w:cs="Times New Roman"/>
        </w:rPr>
        <w:t xml:space="preserve"> </w:t>
      </w:r>
    </w:p>
    <w:p w:rsidRPr="00A00FD6" w:rsidR="001C12A5" w:rsidP="001C12A5" w:rsidRDefault="00A00FD6" w14:paraId="140F0BC3" w14:textId="787552C9">
      <w:pPr>
        <w:jc w:val="both"/>
        <w:rPr>
          <w:rFonts w:ascii="Times New Roman" w:hAnsi="Times New Roman" w:cs="Times New Roman"/>
        </w:rPr>
      </w:pPr>
      <w:r w:rsidRPr="00A00FD6">
        <w:rPr>
          <w:rFonts w:ascii="Times New Roman" w:hAnsi="Times New Roman" w:cs="Times New Roman"/>
        </w:rPr>
        <w:t xml:space="preserve">The requested use of </w:t>
      </w:r>
      <w:r>
        <w:rPr>
          <w:rFonts w:ascii="Times New Roman" w:hAnsi="Times New Roman" w:cs="Times New Roman"/>
        </w:rPr>
        <w:t>SBRT</w:t>
      </w:r>
      <w:r w:rsidRPr="00A00FD6">
        <w:rPr>
          <w:rFonts w:ascii="Times New Roman" w:hAnsi="Times New Roman" w:cs="Times New Roman"/>
        </w:rPr>
        <w:t xml:space="preserve"> in this case has nothing to do with oligometastatic disease and everything to do with superior palliation of pain. Furthermore, the patient had previous radiotherapy to the chest with which this proposed treatment overlaps. Stereotactic delivery of radiotherapy (</w:t>
      </w:r>
      <w:r>
        <w:rPr>
          <w:rFonts w:ascii="Times New Roman" w:hAnsi="Times New Roman" w:cs="Times New Roman"/>
        </w:rPr>
        <w:t>SBRT</w:t>
      </w:r>
      <w:r w:rsidRPr="00A00FD6">
        <w:rPr>
          <w:rFonts w:ascii="Times New Roman" w:hAnsi="Times New Roman" w:cs="Times New Roman"/>
        </w:rPr>
        <w:t xml:space="preserve">) is thus needed to minimize overlap with the prior treated field and thus minimize morbidity. </w:t>
      </w:r>
    </w:p>
    <w:p w:rsidR="009946B2" w:rsidP="00B329FA" w:rsidRDefault="00CA29E2" w14:paraId="43E80191" w14:textId="08583994">
      <w:pPr>
        <w:jc w:val="both"/>
        <w:rPr>
          <w:rFonts w:ascii="Times New Roman" w:hAnsi="Times New Roman" w:cs="Times New Roman"/>
        </w:rPr>
      </w:pPr>
      <w:r w:rsidRPr="00B329FA">
        <w:rPr>
          <w:rFonts w:ascii="Times New Roman" w:hAnsi="Times New Roman" w:cs="Times New Roman"/>
        </w:rPr>
        <w:t xml:space="preserve">Given the </w:t>
      </w:r>
      <w:r w:rsidR="009946B2">
        <w:rPr>
          <w:rFonts w:ascii="Times New Roman" w:hAnsi="Times New Roman" w:cs="Times New Roman"/>
        </w:rPr>
        <w:t xml:space="preserve">demonstrated </w:t>
      </w:r>
      <w:r w:rsidR="00783136">
        <w:rPr>
          <w:rFonts w:ascii="Times New Roman" w:hAnsi="Times New Roman" w:cs="Times New Roman"/>
        </w:rPr>
        <w:t xml:space="preserve">improved outcomes with </w:t>
      </w:r>
      <w:r w:rsidR="009946B2">
        <w:rPr>
          <w:rFonts w:ascii="Times New Roman" w:hAnsi="Times New Roman" w:cs="Times New Roman"/>
        </w:rPr>
        <w:t>the SBRT approach on the above randomized trials</w:t>
      </w:r>
      <w:r w:rsidR="0048513F">
        <w:rPr>
          <w:rFonts w:ascii="Times New Roman" w:hAnsi="Times New Roman" w:cs="Times New Roman"/>
        </w:rPr>
        <w:t xml:space="preserve"> (and </w:t>
      </w:r>
      <w:r w:rsidR="00783136">
        <w:rPr>
          <w:rFonts w:ascii="Times New Roman" w:hAnsi="Times New Roman" w:cs="Times New Roman"/>
        </w:rPr>
        <w:t>other series)</w:t>
      </w:r>
      <w:r w:rsidR="009946B2">
        <w:rPr>
          <w:rFonts w:ascii="Times New Roman" w:hAnsi="Times New Roman" w:cs="Times New Roman"/>
        </w:rPr>
        <w:t xml:space="preserve">, we routinely perform SBRT in </w:t>
      </w:r>
      <w:r w:rsidR="0048513F">
        <w:rPr>
          <w:rFonts w:ascii="Times New Roman" w:hAnsi="Times New Roman" w:cs="Times New Roman"/>
        </w:rPr>
        <w:t>this setting</w:t>
      </w:r>
      <w:r w:rsidR="009946B2">
        <w:rPr>
          <w:rFonts w:ascii="Times New Roman" w:hAnsi="Times New Roman" w:cs="Times New Roman"/>
        </w:rPr>
        <w:t xml:space="preserve">. In fact, this is the only denial we have received for this approach in well over a year. </w:t>
      </w:r>
      <w:r w:rsidR="0048513F">
        <w:rPr>
          <w:rFonts w:ascii="Times New Roman" w:hAnsi="Times New Roman" w:cs="Times New Roman"/>
        </w:rPr>
        <w:t>We requested up to 5 fractions for the SBRT course again the prior radiation dose so that we have the necessary latitude in terms of meeting spinal cord constraints as this change substantially between courses of a single fraction to five fractions.</w:t>
      </w:r>
    </w:p>
    <w:p w:rsidRPr="00B329FA" w:rsidR="00CA29E2" w:rsidP="00B329FA" w:rsidRDefault="009946B2" w14:paraId="1640DB7F" w14:textId="7F69EBC7">
      <w:pPr>
        <w:jc w:val="both"/>
        <w:rPr>
          <w:rFonts w:ascii="Times New Roman" w:hAnsi="Times New Roman" w:cs="Times New Roman"/>
        </w:rPr>
      </w:pPr>
      <w:r w:rsidRPr="0D14265A" w:rsidR="009946B2">
        <w:rPr>
          <w:rFonts w:ascii="Times New Roman" w:hAnsi="Times New Roman" w:cs="Times New Roman"/>
        </w:rPr>
        <w:t xml:space="preserve">We </w:t>
      </w:r>
      <w:r w:rsidRPr="0D14265A" w:rsidR="00CA29E2">
        <w:rPr>
          <w:rFonts w:ascii="Times New Roman" w:hAnsi="Times New Roman" w:cs="Times New Roman"/>
        </w:rPr>
        <w:t xml:space="preserve">will </w:t>
      </w:r>
      <w:r w:rsidRPr="0D14265A" w:rsidR="00CA29E2">
        <w:rPr>
          <w:rFonts w:ascii="Times New Roman" w:hAnsi="Times New Roman" w:cs="Times New Roman"/>
        </w:rPr>
        <w:t>proceed</w:t>
      </w:r>
      <w:r w:rsidRPr="0D14265A" w:rsidR="00CA29E2">
        <w:rPr>
          <w:rFonts w:ascii="Times New Roman" w:hAnsi="Times New Roman" w:cs="Times New Roman"/>
        </w:rPr>
        <w:t xml:space="preserve"> with the plan as outlined in this authorization request and </w:t>
      </w:r>
      <w:r w:rsidRPr="0D14265A" w:rsidR="00843484">
        <w:rPr>
          <w:rFonts w:ascii="Times New Roman" w:hAnsi="Times New Roman" w:cs="Times New Roman"/>
          <w:b w:val="1"/>
          <w:bCs w:val="1"/>
        </w:rPr>
        <w:t>(insert payer/ROBM)</w:t>
      </w:r>
      <w:r w:rsidRPr="0D14265A" w:rsidR="00CA29E2">
        <w:rPr>
          <w:rFonts w:ascii="Times New Roman" w:hAnsi="Times New Roman" w:cs="Times New Roman"/>
        </w:rPr>
        <w:t xml:space="preserve"> will approve it either after this appeal or later</w:t>
      </w:r>
      <w:r w:rsidRPr="0D14265A" w:rsidR="00CA29E2">
        <w:rPr>
          <w:rFonts w:ascii="Times New Roman" w:hAnsi="Times New Roman" w:cs="Times New Roman"/>
        </w:rPr>
        <w:t xml:space="preserve">.  </w:t>
      </w:r>
      <w:r w:rsidRPr="0D14265A" w:rsidR="00CA29E2">
        <w:rPr>
          <w:rFonts w:ascii="Times New Roman" w:hAnsi="Times New Roman" w:cs="Times New Roman"/>
        </w:rPr>
        <w:t xml:space="preserve">It </w:t>
      </w:r>
      <w:r w:rsidRPr="0D14265A" w:rsidR="46EDD911">
        <w:rPr>
          <w:rFonts w:ascii="Times New Roman" w:hAnsi="Times New Roman" w:cs="Times New Roman"/>
        </w:rPr>
        <w:t xml:space="preserve">is </w:t>
      </w:r>
      <w:r w:rsidRPr="0D14265A" w:rsidR="00843484">
        <w:rPr>
          <w:rFonts w:ascii="Times New Roman" w:hAnsi="Times New Roman" w:cs="Times New Roman"/>
        </w:rPr>
        <w:t>XXXX</w:t>
      </w:r>
      <w:r w:rsidRPr="0D14265A" w:rsidR="00CA29E2">
        <w:rPr>
          <w:rFonts w:ascii="Times New Roman" w:hAnsi="Times New Roman" w:cs="Times New Roman"/>
        </w:rPr>
        <w:t xml:space="preserve"> choice how long the process will take</w:t>
      </w:r>
      <w:r w:rsidRPr="0D14265A" w:rsidR="00CA29E2">
        <w:rPr>
          <w:rFonts w:ascii="Times New Roman" w:hAnsi="Times New Roman" w:cs="Times New Roman"/>
        </w:rPr>
        <w:t xml:space="preserve">.  </w:t>
      </w:r>
      <w:r w:rsidRPr="0D14265A" w:rsidR="00890E3D">
        <w:rPr>
          <w:rFonts w:ascii="Times New Roman" w:hAnsi="Times New Roman" w:cs="Times New Roman"/>
        </w:rPr>
        <w:t xml:space="preserve">I have drafted a complaint </w:t>
      </w:r>
      <w:r w:rsidRPr="0D14265A" w:rsidR="009946B2">
        <w:rPr>
          <w:rFonts w:ascii="Times New Roman" w:hAnsi="Times New Roman" w:cs="Times New Roman"/>
        </w:rPr>
        <w:t xml:space="preserve">to be filed against </w:t>
      </w:r>
      <w:r w:rsidRPr="0D14265A" w:rsidR="00843484">
        <w:rPr>
          <w:rFonts w:ascii="Times New Roman" w:hAnsi="Times New Roman" w:cs="Times New Roman"/>
        </w:rPr>
        <w:t>XXX</w:t>
      </w:r>
      <w:r w:rsidRPr="0D14265A" w:rsidR="0048513F">
        <w:rPr>
          <w:rFonts w:ascii="Times New Roman" w:hAnsi="Times New Roman" w:cs="Times New Roman"/>
        </w:rPr>
        <w:t xml:space="preserve"> </w:t>
      </w:r>
      <w:r w:rsidRPr="0D14265A" w:rsidR="00890E3D">
        <w:rPr>
          <w:rFonts w:ascii="Times New Roman" w:hAnsi="Times New Roman" w:cs="Times New Roman"/>
        </w:rPr>
        <w:t xml:space="preserve">to be filed with the </w:t>
      </w:r>
      <w:r w:rsidRPr="0D14265A" w:rsidR="00CA29E2">
        <w:rPr>
          <w:rFonts w:ascii="Times New Roman" w:hAnsi="Times New Roman" w:cs="Times New Roman"/>
        </w:rPr>
        <w:t xml:space="preserve">Department of Insurance in the State of </w:t>
      </w:r>
      <w:r w:rsidRPr="0D14265A" w:rsidR="00843484">
        <w:rPr>
          <w:rFonts w:ascii="Times New Roman" w:hAnsi="Times New Roman" w:cs="Times New Roman"/>
        </w:rPr>
        <w:t>XXX</w:t>
      </w:r>
      <w:r w:rsidRPr="0D14265A" w:rsidR="00CA29E2">
        <w:rPr>
          <w:rFonts w:ascii="Times New Roman" w:hAnsi="Times New Roman" w:cs="Times New Roman"/>
        </w:rPr>
        <w:t xml:space="preserve"> which has direct </w:t>
      </w:r>
      <w:r w:rsidRPr="0D14265A" w:rsidR="00CA29E2">
        <w:rPr>
          <w:rFonts w:ascii="Times New Roman" w:hAnsi="Times New Roman" w:cs="Times New Roman"/>
        </w:rPr>
        <w:t>jurisdiction</w:t>
      </w:r>
      <w:r w:rsidRPr="0D14265A" w:rsidR="00CA29E2">
        <w:rPr>
          <w:rFonts w:ascii="Times New Roman" w:hAnsi="Times New Roman" w:cs="Times New Roman"/>
        </w:rPr>
        <w:t xml:space="preserve"> over </w:t>
      </w:r>
      <w:r w:rsidRPr="0D14265A" w:rsidR="0048513F">
        <w:rPr>
          <w:rFonts w:ascii="Times New Roman" w:hAnsi="Times New Roman" w:cs="Times New Roman"/>
        </w:rPr>
        <w:t xml:space="preserve">your </w:t>
      </w:r>
      <w:r w:rsidRPr="0D14265A" w:rsidR="00CA29E2">
        <w:rPr>
          <w:rFonts w:ascii="Times New Roman" w:hAnsi="Times New Roman" w:cs="Times New Roman"/>
        </w:rPr>
        <w:t>privilege to sell health insurance in this state and with the NCQA (and/or Utilization Review Accreditation Commis</w:t>
      </w:r>
      <w:r w:rsidRPr="0D14265A" w:rsidR="009946B2">
        <w:rPr>
          <w:rFonts w:ascii="Times New Roman" w:hAnsi="Times New Roman" w:cs="Times New Roman"/>
        </w:rPr>
        <w:t xml:space="preserve">sion, as </w:t>
      </w:r>
      <w:r w:rsidRPr="0D14265A" w:rsidR="009946B2">
        <w:rPr>
          <w:rFonts w:ascii="Times New Roman" w:hAnsi="Times New Roman" w:cs="Times New Roman"/>
        </w:rPr>
        <w:t>appr</w:t>
      </w:r>
      <w:r w:rsidRPr="0D14265A" w:rsidR="004B0717">
        <w:rPr>
          <w:rFonts w:ascii="Times New Roman" w:hAnsi="Times New Roman" w:cs="Times New Roman"/>
        </w:rPr>
        <w:t>opriate)</w:t>
      </w:r>
      <w:r w:rsidRPr="0D14265A" w:rsidR="0048513F">
        <w:rPr>
          <w:rFonts w:ascii="Times New Roman" w:hAnsi="Times New Roman" w:cs="Times New Roman"/>
        </w:rPr>
        <w:t>.</w:t>
      </w:r>
    </w:p>
    <w:p w:rsidR="00B329FA" w:rsidP="00011D68" w:rsidRDefault="00CA29E2" w14:paraId="6A0E25F5" w14:textId="1D21F34C">
      <w:pPr>
        <w:jc w:val="both"/>
        <w:rPr>
          <w:rFonts w:ascii="Times New Roman" w:hAnsi="Times New Roman" w:cs="Times New Roman"/>
        </w:rPr>
      </w:pPr>
      <w:r w:rsidRPr="00B329FA">
        <w:rPr>
          <w:rFonts w:ascii="Times New Roman" w:hAnsi="Times New Roman" w:cs="Times New Roman"/>
        </w:rPr>
        <w:t xml:space="preserve">A copy of this letter will be placed in the patient’s chart and shared directly with </w:t>
      </w:r>
      <w:r w:rsidR="00361CDB">
        <w:rPr>
          <w:rFonts w:ascii="Times New Roman" w:hAnsi="Times New Roman" w:cs="Times New Roman"/>
        </w:rPr>
        <w:t>him</w:t>
      </w:r>
      <w:r w:rsidRPr="00B329FA">
        <w:rPr>
          <w:rFonts w:ascii="Times New Roman" w:hAnsi="Times New Roman" w:cs="Times New Roman"/>
        </w:rPr>
        <w:t xml:space="preserve">. This letter will be forwarded to the offices of senators </w:t>
      </w:r>
      <w:r w:rsidR="00843484">
        <w:rPr>
          <w:rFonts w:ascii="Times New Roman" w:hAnsi="Times New Roman" w:cs="Times New Roman"/>
        </w:rPr>
        <w:t>XXXX</w:t>
      </w:r>
      <w:r w:rsidRPr="00B329FA">
        <w:rPr>
          <w:rFonts w:ascii="Times New Roman" w:hAnsi="Times New Roman" w:cs="Times New Roman"/>
        </w:rPr>
        <w:t xml:space="preserve"> as well as</w:t>
      </w:r>
      <w:r w:rsidR="004B0717">
        <w:rPr>
          <w:rFonts w:ascii="Times New Roman" w:hAnsi="Times New Roman" w:cs="Times New Roman"/>
        </w:rPr>
        <w:t xml:space="preserve"> to</w:t>
      </w:r>
      <w:r w:rsidRPr="00B329FA">
        <w:rPr>
          <w:rFonts w:ascii="Times New Roman" w:hAnsi="Times New Roman" w:cs="Times New Roman"/>
        </w:rPr>
        <w:t xml:space="preserve"> that of governor </w:t>
      </w:r>
      <w:r w:rsidR="00843484">
        <w:rPr>
          <w:rFonts w:ascii="Times New Roman" w:hAnsi="Times New Roman" w:cs="Times New Roman"/>
        </w:rPr>
        <w:t>XXX</w:t>
      </w:r>
      <w:r w:rsidRPr="00B329FA">
        <w:rPr>
          <w:rFonts w:ascii="Times New Roman" w:hAnsi="Times New Roman" w:cs="Times New Roman"/>
        </w:rPr>
        <w:t xml:space="preserve"> pending</w:t>
      </w:r>
      <w:r w:rsidR="004B0717">
        <w:rPr>
          <w:rFonts w:ascii="Times New Roman" w:hAnsi="Times New Roman" w:cs="Times New Roman"/>
        </w:rPr>
        <w:t xml:space="preserve"> the patient’s consent to do so. This is standard for our office for </w:t>
      </w:r>
      <w:r w:rsidR="00011D68">
        <w:rPr>
          <w:rFonts w:ascii="Times New Roman" w:hAnsi="Times New Roman" w:cs="Times New Roman"/>
        </w:rPr>
        <w:t xml:space="preserve">all insurance denials of standard of care therapies. </w:t>
      </w:r>
    </w:p>
    <w:p w:rsidRPr="00B329FA" w:rsidR="00890E3D" w:rsidP="00890E3D" w:rsidRDefault="00890E3D" w14:paraId="3BD30EA8" w14:textId="77777777">
      <w:pPr>
        <w:rPr>
          <w:rFonts w:ascii="Times New Roman" w:hAnsi="Times New Roman" w:cs="Times New Roman"/>
        </w:rPr>
      </w:pPr>
      <w:r w:rsidRPr="00B329FA">
        <w:rPr>
          <w:rFonts w:ascii="Times New Roman" w:hAnsi="Times New Roman" w:cs="Times New Roman"/>
        </w:rPr>
        <w:t>Sincerely,</w:t>
      </w:r>
    </w:p>
    <w:p w:rsidR="00B329FA" w:rsidP="00890E3D" w:rsidRDefault="00B329FA" w14:paraId="2AE61707" w14:textId="51F15C90">
      <w:pPr>
        <w:rPr>
          <w:rFonts w:ascii="Times New Roman" w:hAnsi="Times New Roman" w:cs="Times New Roman"/>
        </w:rPr>
      </w:pPr>
    </w:p>
    <w:p w:rsidRPr="00B329FA" w:rsidR="00011D68" w:rsidP="00890E3D" w:rsidRDefault="00011D68" w14:paraId="3378E551" w14:textId="77777777">
      <w:pPr>
        <w:rPr>
          <w:rFonts w:ascii="Times New Roman" w:hAnsi="Times New Roman" w:cs="Times New Roman"/>
        </w:rPr>
      </w:pPr>
    </w:p>
    <w:p w:rsidR="00CA29E2" w:rsidP="00890E3D" w:rsidRDefault="00CA29E2" w14:paraId="069F55D7" w14:textId="77777777"/>
    <w:sectPr w:rsidR="00CA29E2" w:rsidSect="00B329FA">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83E" w:rsidP="00B329FA" w:rsidRDefault="005B583E" w14:paraId="73E6FCE0" w14:textId="77777777">
      <w:pPr>
        <w:spacing w:after="0" w:line="240" w:lineRule="auto"/>
      </w:pPr>
      <w:r>
        <w:separator/>
      </w:r>
    </w:p>
  </w:endnote>
  <w:endnote w:type="continuationSeparator" w:id="0">
    <w:p w:rsidR="005B583E" w:rsidP="00B329FA" w:rsidRDefault="005B583E" w14:paraId="710CC7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52378"/>
      <w:docPartObj>
        <w:docPartGallery w:val="Page Numbers (Bottom of Page)"/>
        <w:docPartUnique/>
      </w:docPartObj>
    </w:sdtPr>
    <w:sdtEndPr>
      <w:rPr>
        <w:noProof/>
      </w:rPr>
    </w:sdtEndPr>
    <w:sdtContent>
      <w:p w:rsidR="00B329FA" w:rsidRDefault="00B329FA" w14:paraId="49D9136B" w14:textId="77777777">
        <w:pPr>
          <w:pStyle w:val="Footer"/>
          <w:jc w:val="right"/>
        </w:pPr>
        <w:r>
          <w:fldChar w:fldCharType="begin"/>
        </w:r>
        <w:r>
          <w:instrText xml:space="preserve"> PAGE   \* MERGEFORMAT </w:instrText>
        </w:r>
        <w:r>
          <w:fldChar w:fldCharType="separate"/>
        </w:r>
        <w:r w:rsidR="005945A7">
          <w:rPr>
            <w:noProof/>
          </w:rPr>
          <w:t>1</w:t>
        </w:r>
        <w:r>
          <w:rPr>
            <w:noProof/>
          </w:rPr>
          <w:fldChar w:fldCharType="end"/>
        </w:r>
      </w:p>
    </w:sdtContent>
  </w:sdt>
  <w:p w:rsidR="00B329FA" w:rsidRDefault="00B329FA" w14:paraId="27CAC6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83E" w:rsidP="00B329FA" w:rsidRDefault="005B583E" w14:paraId="149AA198" w14:textId="77777777">
      <w:pPr>
        <w:spacing w:after="0" w:line="240" w:lineRule="auto"/>
      </w:pPr>
      <w:r>
        <w:separator/>
      </w:r>
    </w:p>
  </w:footnote>
  <w:footnote w:type="continuationSeparator" w:id="0">
    <w:p w:rsidR="005B583E" w:rsidP="00B329FA" w:rsidRDefault="005B583E" w14:paraId="33ADD3D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00"/>
    <w:rsid w:val="00011D68"/>
    <w:rsid w:val="001C12A5"/>
    <w:rsid w:val="001C2D7B"/>
    <w:rsid w:val="001D0AFB"/>
    <w:rsid w:val="002F3956"/>
    <w:rsid w:val="003044C2"/>
    <w:rsid w:val="00361CDB"/>
    <w:rsid w:val="003D6116"/>
    <w:rsid w:val="0048513F"/>
    <w:rsid w:val="00485511"/>
    <w:rsid w:val="004A563C"/>
    <w:rsid w:val="004B0717"/>
    <w:rsid w:val="005945A7"/>
    <w:rsid w:val="005B583E"/>
    <w:rsid w:val="00616456"/>
    <w:rsid w:val="00627E78"/>
    <w:rsid w:val="006A7AF5"/>
    <w:rsid w:val="006E75E3"/>
    <w:rsid w:val="007828A2"/>
    <w:rsid w:val="00783136"/>
    <w:rsid w:val="007D77C5"/>
    <w:rsid w:val="00805610"/>
    <w:rsid w:val="00843484"/>
    <w:rsid w:val="00890E3D"/>
    <w:rsid w:val="009946B2"/>
    <w:rsid w:val="00A00FD6"/>
    <w:rsid w:val="00AA0F59"/>
    <w:rsid w:val="00B329FA"/>
    <w:rsid w:val="00CA29E2"/>
    <w:rsid w:val="00DB605F"/>
    <w:rsid w:val="00DD0000"/>
    <w:rsid w:val="00F32C74"/>
    <w:rsid w:val="0D14265A"/>
    <w:rsid w:val="19CD44F0"/>
    <w:rsid w:val="1C7133B5"/>
    <w:rsid w:val="46EDD911"/>
    <w:rsid w:val="55B3E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15A1"/>
  <w15:docId w15:val="{A611E150-8010-5747-94A5-6B0FEB86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329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329FA"/>
  </w:style>
  <w:style w:type="paragraph" w:styleId="Footer">
    <w:name w:val="footer"/>
    <w:basedOn w:val="Normal"/>
    <w:link w:val="FooterChar"/>
    <w:uiPriority w:val="99"/>
    <w:unhideWhenUsed/>
    <w:rsid w:val="00B329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329FA"/>
  </w:style>
  <w:style w:type="paragraph" w:styleId="BalloonText">
    <w:name w:val="Balloon Text"/>
    <w:basedOn w:val="Normal"/>
    <w:link w:val="BalloonTextChar"/>
    <w:uiPriority w:val="99"/>
    <w:semiHidden/>
    <w:unhideWhenUsed/>
    <w:rsid w:val="0080561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056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glossaryDocument" Target="glossary/document.xml" Id="R18a1ee2fcc4047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205d8f-104d-4455-b2b9-4314cf3f05ce}"/>
      </w:docPartPr>
      <w:docPartBody>
        <w:p w14:paraId="5F26D3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307D1D-E589-40C2-8F24-588EB0BEB43F}"/>
</file>

<file path=customXml/itemProps2.xml><?xml version="1.0" encoding="utf-8"?>
<ds:datastoreItem xmlns:ds="http://schemas.openxmlformats.org/officeDocument/2006/customXml" ds:itemID="{B8D0853A-F46D-43BD-A26A-325F859F109D}"/>
</file>

<file path=customXml/itemProps3.xml><?xml version="1.0" encoding="utf-8"?>
<ds:datastoreItem xmlns:ds="http://schemas.openxmlformats.org/officeDocument/2006/customXml" ds:itemID="{0B2D1AD9-A3C8-4295-A867-AD60C54F80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Kettering Health Network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 Leshia</dc:creator>
  <cp:lastModifiedBy>Diane Kean</cp:lastModifiedBy>
  <cp:revision>3</cp:revision>
  <cp:lastPrinted>2023-02-16T18:06:00Z</cp:lastPrinted>
  <dcterms:created xsi:type="dcterms:W3CDTF">2023-05-22T14:21:00Z</dcterms:created>
  <dcterms:modified xsi:type="dcterms:W3CDTF">2023-05-24T11:39:46Z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dTimestamp">
    <vt:lpwstr>02/16/2023</vt:lpwstr>
  </property>
  <property fmtid="{D5CDD505-2E9C-101B-9397-08002B2CF9AE}" pid="3" name="ContentTypeId">
    <vt:lpwstr>0x01010058FCBBCE91B2F746A60A637FC75E60D4</vt:lpwstr>
  </property>
  <property fmtid="{D5CDD505-2E9C-101B-9397-08002B2CF9AE}" pid="4" name="MediaServiceImageTags">
    <vt:lpwstr/>
  </property>
</Properties>
</file>